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FF52" w14:textId="54114C06" w:rsidR="00666A12" w:rsidRPr="00666A12" w:rsidRDefault="00666A12" w:rsidP="00666A12">
      <w:pPr>
        <w:rPr>
          <w:rFonts w:ascii="Raleway" w:hAnsi="Raleway"/>
          <w:sz w:val="22"/>
          <w:szCs w:val="22"/>
        </w:rPr>
      </w:pPr>
      <w:r w:rsidRPr="00666A12">
        <w:rPr>
          <w:rFonts w:ascii="Raleway" w:hAnsi="Raleway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4D6C75" wp14:editId="2D28B59E">
            <wp:simplePos x="0" y="0"/>
            <wp:positionH relativeFrom="column">
              <wp:posOffset>-904875</wp:posOffset>
            </wp:positionH>
            <wp:positionV relativeFrom="paragraph">
              <wp:posOffset>-912093</wp:posOffset>
            </wp:positionV>
            <wp:extent cx="7557349" cy="1548143"/>
            <wp:effectExtent l="0" t="0" r="0" b="1270"/>
            <wp:wrapNone/>
            <wp:docPr id="1809124431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24431" name="Picture 1" descr="A blue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49" cy="154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98D2A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454DDE2F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6BDE209D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785859AD" w14:textId="6D82F581" w:rsidR="004A5D9A" w:rsidRPr="00666A12" w:rsidRDefault="004A5D9A" w:rsidP="00666A12">
      <w:pPr>
        <w:rPr>
          <w:rFonts w:ascii="Raleway" w:hAnsi="Raleway"/>
          <w:sz w:val="22"/>
          <w:szCs w:val="22"/>
        </w:rPr>
      </w:pPr>
    </w:p>
    <w:p w14:paraId="76D21FBE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1"/>
        <w:gridCol w:w="1425"/>
      </w:tblGrid>
      <w:tr w:rsidR="00666A12" w:rsidRPr="00666A12" w14:paraId="63199C95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41D3E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Product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2BEAB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Cross if applicable</w:t>
            </w:r>
          </w:p>
        </w:tc>
      </w:tr>
      <w:tr w:rsidR="00666A12" w:rsidRPr="00666A12" w14:paraId="3BAF6FB2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E0B6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Product Title</w:t>
            </w:r>
          </w:p>
          <w:p w14:paraId="4BF18520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List the name of the product with any relevant specifications.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02C1" w14:textId="4962C5D5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E5789E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  <w:bookmarkEnd w:id="0"/>
          </w:p>
        </w:tc>
      </w:tr>
      <w:tr w:rsidR="00666A12" w:rsidRPr="00666A12" w14:paraId="314061D5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CC160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Product Images</w:t>
            </w:r>
          </w:p>
          <w:p w14:paraId="0573652F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Include various high-quality images from multiple angles. Aim for a minimum of 3-5. Use close-up shots of any important components.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D5F5E" w14:textId="22752C76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E5789E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6C7552BF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5E333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Product Description</w:t>
            </w:r>
          </w:p>
          <w:p w14:paraId="2D19E58F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Include key features, benefits, and possible applications. Use bullet points to make text scannable.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641B" w14:textId="0985C00D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08BD479A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45BA6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Product Specifications</w:t>
            </w:r>
          </w:p>
          <w:p w14:paraId="186CEFA9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List all technical specifications related with the product. Such as dimensions, weight, and material. eg. A drill listing would contain load speed, torque, capacity, and trigger design.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DFB7" w14:textId="6B25660C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5629CF28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0836F" w14:textId="5FBD4990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Quantity Options</w:t>
            </w:r>
          </w:p>
          <w:p w14:paraId="576F24C5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Provide options for customers to select different quantities or pack sizes. This is especially important for items such as fasteners, adhesives, or washers,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8589" w14:textId="14C8C476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5E1C6BA5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D0B13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Availability &amp; Stock</w:t>
            </w:r>
          </w:p>
          <w:p w14:paraId="329E8DB4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If certain products are variations are out of stock, specify the estimated restock date. If a product is out-of-stock at one branch, allow users to check availability at other branches.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EF5E8" w14:textId="75259E22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0B75B983" w14:textId="77777777" w:rsidTr="00666A12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A72C9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Sustainability Credentials</w:t>
            </w:r>
          </w:p>
          <w:p w14:paraId="3FF23454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Are your products sustainably sourced? Do you provide appropriate Carbon Trust certification? Are your products energy efficient?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53E8" w14:textId="3F307231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</w:tbl>
    <w:p w14:paraId="3053182A" w14:textId="3C10183D" w:rsidR="00666A12" w:rsidRPr="00666A12" w:rsidRDefault="00666A12" w:rsidP="00666A12">
      <w:pPr>
        <w:spacing w:after="240"/>
        <w:rPr>
          <w:rFonts w:ascii="Raleway" w:hAnsi="Raleway"/>
          <w:sz w:val="22"/>
          <w:szCs w:val="22"/>
        </w:rPr>
      </w:pPr>
      <w:r w:rsidRPr="00666A12">
        <w:rPr>
          <w:rFonts w:ascii="Raleway" w:hAnsi="Raleway"/>
          <w:sz w:val="22"/>
          <w:szCs w:val="22"/>
        </w:rPr>
        <w:br/>
      </w:r>
      <w:r w:rsidRPr="00666A12">
        <w:rPr>
          <w:rFonts w:ascii="Raleway" w:hAnsi="Raleway"/>
          <w:sz w:val="22"/>
          <w:szCs w:val="22"/>
        </w:rPr>
        <w:br/>
      </w:r>
    </w:p>
    <w:p w14:paraId="2652C41B" w14:textId="77777777" w:rsidR="00666A12" w:rsidRPr="00666A12" w:rsidRDefault="00666A12" w:rsidP="00666A12">
      <w:pPr>
        <w:spacing w:after="240"/>
        <w:rPr>
          <w:rFonts w:ascii="Raleway" w:hAnsi="Raleway"/>
          <w:color w:val="00B0F0"/>
          <w:sz w:val="22"/>
          <w:szCs w:val="22"/>
        </w:rPr>
      </w:pPr>
    </w:p>
    <w:p w14:paraId="22E2550F" w14:textId="6CC96698" w:rsidR="00666A12" w:rsidRDefault="00666A12" w:rsidP="00666A12">
      <w:pPr>
        <w:spacing w:after="240"/>
        <w:rPr>
          <w:rFonts w:ascii="Raleway" w:hAnsi="Raleway"/>
          <w:b/>
          <w:bCs/>
          <w:sz w:val="22"/>
          <w:szCs w:val="22"/>
        </w:rPr>
      </w:pPr>
      <w:proofErr w:type="gramStart"/>
      <w:r w:rsidRPr="00666A12">
        <w:rPr>
          <w:rFonts w:ascii="Raleway" w:hAnsi="Raleway"/>
          <w:b/>
          <w:bCs/>
          <w:i/>
          <w:iCs/>
          <w:color w:val="00B0F0"/>
          <w:sz w:val="22"/>
          <w:szCs w:val="22"/>
        </w:rPr>
        <w:t>Continued on</w:t>
      </w:r>
      <w:proofErr w:type="gramEnd"/>
      <w:r w:rsidRPr="00666A12">
        <w:rPr>
          <w:rFonts w:ascii="Raleway" w:hAnsi="Raleway"/>
          <w:b/>
          <w:bCs/>
          <w:i/>
          <w:iCs/>
          <w:color w:val="00B0F0"/>
          <w:sz w:val="22"/>
          <w:szCs w:val="22"/>
        </w:rPr>
        <w:t xml:space="preserve"> next page</w:t>
      </w:r>
      <w:r w:rsidRPr="00666A12">
        <w:rPr>
          <w:rFonts w:ascii="Raleway" w:hAnsi="Raleway"/>
          <w:b/>
          <w:bCs/>
          <w:color w:val="00B0F0"/>
          <w:sz w:val="22"/>
          <w:szCs w:val="22"/>
        </w:rPr>
        <w:t>…</w:t>
      </w:r>
      <w:r w:rsidRPr="00666A12">
        <w:rPr>
          <w:rFonts w:ascii="Raleway" w:hAnsi="Raleway"/>
          <w:b/>
          <w:bCs/>
          <w:color w:val="00B0F0"/>
          <w:sz w:val="22"/>
          <w:szCs w:val="22"/>
        </w:rPr>
        <w:br/>
      </w:r>
      <w:r w:rsidRPr="00666A12">
        <w:rPr>
          <w:rFonts w:ascii="Raleway" w:hAnsi="Raleway"/>
          <w:b/>
          <w:bCs/>
          <w:sz w:val="22"/>
          <w:szCs w:val="22"/>
        </w:rPr>
        <w:br/>
      </w:r>
    </w:p>
    <w:p w14:paraId="21CA592F" w14:textId="77777777" w:rsidR="00666A12" w:rsidRDefault="00666A12" w:rsidP="00666A12">
      <w:pPr>
        <w:spacing w:after="240"/>
        <w:rPr>
          <w:rFonts w:ascii="Raleway" w:hAnsi="Raleway"/>
          <w:b/>
          <w:bCs/>
          <w:sz w:val="22"/>
          <w:szCs w:val="22"/>
        </w:rPr>
      </w:pPr>
    </w:p>
    <w:p w14:paraId="368646D0" w14:textId="77777777" w:rsidR="00666A12" w:rsidRPr="00666A12" w:rsidRDefault="00666A12" w:rsidP="00666A12">
      <w:pPr>
        <w:spacing w:after="240"/>
        <w:rPr>
          <w:rFonts w:ascii="Raleway" w:hAnsi="Raleway"/>
          <w:b/>
          <w:bCs/>
          <w:sz w:val="22"/>
          <w:szCs w:val="22"/>
        </w:rPr>
      </w:pPr>
    </w:p>
    <w:p w14:paraId="1397A7E1" w14:textId="77777777" w:rsidR="00666A12" w:rsidRPr="00666A12" w:rsidRDefault="00666A12" w:rsidP="00666A12">
      <w:pPr>
        <w:spacing w:after="240"/>
        <w:rPr>
          <w:rFonts w:ascii="Raleway" w:hAnsi="Raleway"/>
          <w:sz w:val="22"/>
          <w:szCs w:val="22"/>
        </w:rPr>
      </w:pPr>
    </w:p>
    <w:p w14:paraId="7ED2BDC6" w14:textId="5FE5F292" w:rsidR="00666A12" w:rsidRPr="00666A12" w:rsidRDefault="00666A12" w:rsidP="00666A12">
      <w:pPr>
        <w:spacing w:after="240"/>
        <w:rPr>
          <w:rFonts w:ascii="Raleway" w:hAnsi="Raleway"/>
          <w:sz w:val="22"/>
          <w:szCs w:val="22"/>
        </w:rPr>
      </w:pPr>
      <w:r w:rsidRPr="00666A12">
        <w:rPr>
          <w:rFonts w:ascii="Raleway" w:hAnsi="Raleway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462"/>
      </w:tblGrid>
      <w:tr w:rsidR="00666A12" w:rsidRPr="00666A12" w14:paraId="12072069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74FCF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lastRenderedPageBreak/>
              <w:t>Page Layout &amp; Features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DB434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Cross if applicable</w:t>
            </w:r>
          </w:p>
        </w:tc>
      </w:tr>
      <w:tr w:rsidR="00666A12" w:rsidRPr="00666A12" w14:paraId="5B4BD53F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316D0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Simple Navigation &amp; Breadcrumbs</w:t>
            </w:r>
          </w:p>
          <w:p w14:paraId="783F0C04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 xml:space="preserve">We recommend avoiding </w:t>
            </w:r>
            <w:hyperlink r:id="rId5" w:history="1">
              <w:r w:rsidRPr="00666A12">
                <w:rPr>
                  <w:rStyle w:val="Hyperlink"/>
                  <w:rFonts w:ascii="Raleway" w:hAnsi="Raleway" w:cs="Arial"/>
                  <w:color w:val="1155CC"/>
                  <w:sz w:val="18"/>
                  <w:szCs w:val="18"/>
                </w:rPr>
                <w:t>horizontal tabs</w:t>
              </w:r>
            </w:hyperlink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. Instead choose vertically collapsed sections to display core product content.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CE938" w14:textId="40999499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46343670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0ABCE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Trust Badges and Security</w:t>
            </w:r>
          </w:p>
          <w:p w14:paraId="570BB01D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Include secure payment certifications to build trust.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1DCD" w14:textId="5EE68068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5C98A6CA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2EFE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Clear Call-to-action Buttons</w:t>
            </w:r>
          </w:p>
          <w:p w14:paraId="4D2CAAFA" w14:textId="43873498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 xml:space="preserve">No one wants to click ‘Buy now’ and be taken to a page where they </w:t>
            </w:r>
            <w:r w:rsidR="003406F9" w:rsidRPr="00666A12">
              <w:rPr>
                <w:rFonts w:ascii="Raleway" w:hAnsi="Raleway" w:cs="Arial"/>
                <w:color w:val="000000"/>
                <w:sz w:val="18"/>
                <w:szCs w:val="18"/>
              </w:rPr>
              <w:t>must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insert their email and password.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81774" w14:textId="4BD8F2EB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17E7176D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37191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Product Recommendations</w:t>
            </w:r>
          </w:p>
          <w:p w14:paraId="2168ADE1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Cross-sell products to increase average order value. If your showroom images feature other pieces of furniture, list them so users can ‘complete the look’.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6149" w14:textId="0C8EB140" w:rsidR="00666A12" w:rsidRPr="00666A12" w:rsidRDefault="003406F9" w:rsidP="003406F9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  <w:p w14:paraId="2B6334A3" w14:textId="6170BFF6" w:rsidR="00666A12" w:rsidRPr="00666A12" w:rsidRDefault="00666A12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666A12" w:rsidRPr="00666A12" w14:paraId="7AD89F7A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A6BA5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Technical Data Sheets or Manuals</w:t>
            </w:r>
          </w:p>
          <w:p w14:paraId="4E805183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Provide links to downloadable documents containing technical information, installation guides, or user manuals.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EDC0" w14:textId="1A371CF8" w:rsidR="00666A12" w:rsidRPr="00666A12" w:rsidRDefault="003406F9" w:rsidP="003406F9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  <w:p w14:paraId="1684AC74" w14:textId="31032A0B" w:rsidR="00666A12" w:rsidRPr="00666A12" w:rsidRDefault="00666A12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636AF425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7"/>
        <w:gridCol w:w="1439"/>
      </w:tblGrid>
      <w:tr w:rsidR="00666A12" w:rsidRPr="00666A12" w14:paraId="18FBCFD9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50DC7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Shipping &amp; Pricing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E5912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Cross if applicable</w:t>
            </w:r>
          </w:p>
        </w:tc>
      </w:tr>
      <w:tr w:rsidR="00666A12" w:rsidRPr="00666A12" w14:paraId="4340798B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1762D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Shipping &amp; Delivery Information</w:t>
            </w:r>
          </w:p>
          <w:p w14:paraId="28FF549F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Building supplies are often large and bulky. Provide customers with delivery details from the get-go to set realistic expectations about receiving their purchase.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E1B0C" w14:textId="51C8EAA0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7F6C4DBC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3AFB3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Pricing &amp; Discounts</w:t>
            </w:r>
          </w:p>
          <w:p w14:paraId="25F83694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Where applicable, mention any price differences for product variants.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895B" w14:textId="23DDECBF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0D4171A6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11CA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Returns Policy</w:t>
            </w:r>
          </w:p>
          <w:p w14:paraId="068A7330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Clearly outline your returns policy, make it easily identifiable, and include links to your returns portal/contact info. Remember, building supplies can be tricky to transport.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1B535" w14:textId="13D00F17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7D6C5D08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940B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Include Warranty &amp; Guarantee Information</w:t>
            </w:r>
          </w:p>
          <w:p w14:paraId="11894051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This gives customers confidence when purchasing from you!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5207E" w14:textId="2FDFA592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</w:tbl>
    <w:p w14:paraId="413A0540" w14:textId="49AB3BC8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798"/>
      </w:tblGrid>
      <w:tr w:rsidR="00666A12" w:rsidRPr="00666A12" w14:paraId="04FDAAC7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84023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Social Proof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18165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b/>
                <w:bCs/>
                <w:color w:val="000000"/>
                <w:sz w:val="18"/>
                <w:szCs w:val="18"/>
              </w:rPr>
              <w:t>Cross if applicable</w:t>
            </w:r>
          </w:p>
        </w:tc>
      </w:tr>
      <w:tr w:rsidR="00666A12" w:rsidRPr="00666A12" w14:paraId="630BA879" w14:textId="77777777" w:rsidTr="006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58C8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Customer Reviews &amp; Ratings</w:t>
            </w:r>
          </w:p>
          <w:p w14:paraId="5393A4E1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Reviews build trust and increase the credibility of your products.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93CBA" w14:textId="31DF9F11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7713311B" w14:textId="77777777" w:rsidTr="00666A12">
        <w:trPr>
          <w:trHeight w:val="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B224B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Case studies</w:t>
            </w:r>
          </w:p>
          <w:p w14:paraId="4A6F6625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Use case studies to demonstrate how products were used in real-world projects.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E7D8C" w14:textId="104CCC53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  <w:tr w:rsidR="00666A12" w:rsidRPr="00666A12" w14:paraId="132F5CD9" w14:textId="77777777" w:rsidTr="00666A12">
        <w:trPr>
          <w:trHeight w:val="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FE36D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Testimonials</w:t>
            </w:r>
          </w:p>
          <w:p w14:paraId="31D4A7C9" w14:textId="77777777" w:rsidR="00666A12" w:rsidRPr="00666A12" w:rsidRDefault="00666A12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666A12">
              <w:rPr>
                <w:rFonts w:ascii="Apple Color Emoji" w:hAnsi="Apple Color Emoji" w:cs="Apple Color Emoji"/>
                <w:color w:val="000000"/>
                <w:sz w:val="18"/>
                <w:szCs w:val="18"/>
              </w:rPr>
              <w:t>💡</w:t>
            </w:r>
            <w:r w:rsidRPr="00666A12">
              <w:rPr>
                <w:rFonts w:ascii="Raleway" w:hAnsi="Raleway" w:cs="Arial"/>
                <w:color w:val="000000"/>
                <w:sz w:val="18"/>
                <w:szCs w:val="18"/>
              </w:rPr>
              <w:t>Gather testimonials from reputable businesses in the construction sector.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5A608" w14:textId="6D474C4A" w:rsidR="00666A12" w:rsidRPr="00666A12" w:rsidRDefault="003406F9" w:rsidP="003406F9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hAnsi="Raleway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Raleway" w:hAnsi="Raleway"/>
                <w:sz w:val="22"/>
                <w:szCs w:val="22"/>
              </w:rPr>
            </w:r>
            <w:r w:rsidR="00000000">
              <w:rPr>
                <w:rFonts w:ascii="Raleway" w:hAnsi="Raleway"/>
                <w:sz w:val="22"/>
                <w:szCs w:val="22"/>
              </w:rPr>
              <w:fldChar w:fldCharType="separate"/>
            </w:r>
            <w:r>
              <w:rPr>
                <w:rFonts w:ascii="Raleway" w:hAnsi="Raleway"/>
                <w:sz w:val="22"/>
                <w:szCs w:val="22"/>
              </w:rPr>
              <w:fldChar w:fldCharType="end"/>
            </w:r>
          </w:p>
        </w:tc>
      </w:tr>
    </w:tbl>
    <w:p w14:paraId="487F2054" w14:textId="3AA0D3B9" w:rsidR="00666A12" w:rsidRPr="00666A12" w:rsidRDefault="00666A12" w:rsidP="00666A12">
      <w:pPr>
        <w:pStyle w:val="NormalWeb"/>
        <w:spacing w:before="0" w:beforeAutospacing="0" w:after="0" w:afterAutospacing="0"/>
        <w:ind w:left="1440"/>
        <w:rPr>
          <w:rFonts w:ascii="Raleway" w:hAnsi="Raleway" w:cs="Arial"/>
          <w:b/>
          <w:bCs/>
          <w:i/>
          <w:iCs/>
          <w:color w:val="3C78D8"/>
          <w:sz w:val="18"/>
          <w:szCs w:val="18"/>
        </w:rPr>
      </w:pPr>
      <w:r w:rsidRPr="00666A12">
        <w:rPr>
          <w:rFonts w:ascii="Raleway" w:hAnsi="Raleway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CBDF646" wp14:editId="13AD75AC">
            <wp:simplePos x="0" y="0"/>
            <wp:positionH relativeFrom="column">
              <wp:posOffset>2154555</wp:posOffset>
            </wp:positionH>
            <wp:positionV relativeFrom="paragraph">
              <wp:posOffset>117695</wp:posOffset>
            </wp:positionV>
            <wp:extent cx="1263650" cy="631825"/>
            <wp:effectExtent l="0" t="0" r="6350" b="0"/>
            <wp:wrapNone/>
            <wp:docPr id="1154214907" name="Picture 1" descr="A blue rectangle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14907" name="Picture 1" descr="A blue rectangle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26E7D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5BE0A480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139496EA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0DE56D23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39DB548F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73EB14AA" w14:textId="77777777" w:rsidR="003406F9" w:rsidRDefault="003406F9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00B0F0"/>
          <w:sz w:val="18"/>
          <w:szCs w:val="18"/>
        </w:rPr>
      </w:pPr>
    </w:p>
    <w:p w14:paraId="5CF62F77" w14:textId="3CAA7F86" w:rsidR="00666A12" w:rsidRPr="003406F9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3C78D8"/>
          <w:sz w:val="21"/>
          <w:szCs w:val="21"/>
        </w:rPr>
      </w:pPr>
      <w:r w:rsidRPr="003406F9">
        <w:rPr>
          <w:rFonts w:ascii="Raleway" w:hAnsi="Raleway" w:cs="Arial"/>
          <w:b/>
          <w:bCs/>
          <w:color w:val="00B0F0"/>
          <w:sz w:val="21"/>
          <w:szCs w:val="21"/>
        </w:rPr>
        <w:lastRenderedPageBreak/>
        <w:t>Pimberly’s construction customers to check out:</w:t>
      </w:r>
    </w:p>
    <w:p w14:paraId="7D003B69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3C78D8"/>
          <w:sz w:val="18"/>
          <w:szCs w:val="18"/>
        </w:rPr>
      </w:pPr>
    </w:p>
    <w:p w14:paraId="0ED39FA3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3C78D8"/>
          <w:sz w:val="18"/>
          <w:szCs w:val="18"/>
        </w:rPr>
      </w:pPr>
    </w:p>
    <w:p w14:paraId="7B2877E5" w14:textId="0F3127A7" w:rsidR="00666A12" w:rsidRP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8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JT Atkinson</w:t>
        </w:r>
      </w:hyperlink>
    </w:p>
    <w:p w14:paraId="56C453BE" w14:textId="05FF75E7" w:rsid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9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YESSS Electrical</w:t>
        </w:r>
      </w:hyperlink>
    </w:p>
    <w:p w14:paraId="1046AE4D" w14:textId="319D1151" w:rsid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10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SIG</w:t>
        </w:r>
      </w:hyperlink>
    </w:p>
    <w:p w14:paraId="54B05769" w14:textId="4E9503B4" w:rsid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11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Elliotts</w:t>
        </w:r>
      </w:hyperlink>
    </w:p>
    <w:p w14:paraId="0ABD2651" w14:textId="7CF18745" w:rsid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12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Draper Tools</w:t>
        </w:r>
      </w:hyperlink>
    </w:p>
    <w:p w14:paraId="52D25987" w14:textId="1E02D36C" w:rsid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13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JT Dove</w:t>
        </w:r>
      </w:hyperlink>
    </w:p>
    <w:p w14:paraId="37AD692B" w14:textId="4AA487DB" w:rsidR="003406F9" w:rsidRPr="003406F9" w:rsidRDefault="00000000" w:rsidP="00666A12">
      <w:pPr>
        <w:pStyle w:val="NormalWeb"/>
        <w:spacing w:before="0" w:beforeAutospacing="0" w:after="0" w:afterAutospacing="0"/>
        <w:rPr>
          <w:rFonts w:ascii="Raleway" w:hAnsi="Raleway" w:cs="Arial"/>
          <w:sz w:val="18"/>
          <w:szCs w:val="18"/>
        </w:rPr>
      </w:pPr>
      <w:hyperlink r:id="rId14" w:history="1">
        <w:r w:rsidR="003406F9" w:rsidRPr="003406F9">
          <w:rPr>
            <w:rStyle w:val="Hyperlink"/>
            <w:rFonts w:ascii="Raleway" w:hAnsi="Raleway" w:cs="Arial"/>
            <w:sz w:val="18"/>
            <w:szCs w:val="18"/>
          </w:rPr>
          <w:t>Marshalls</w:t>
        </w:r>
      </w:hyperlink>
    </w:p>
    <w:p w14:paraId="59805811" w14:textId="77777777" w:rsidR="00666A12" w:rsidRPr="00666A12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3C78D8"/>
          <w:sz w:val="18"/>
          <w:szCs w:val="18"/>
        </w:rPr>
      </w:pPr>
    </w:p>
    <w:p w14:paraId="6755B352" w14:textId="77777777" w:rsidR="00666A12" w:rsidRPr="003406F9" w:rsidRDefault="00666A12" w:rsidP="00666A12">
      <w:pPr>
        <w:pStyle w:val="NormalWeb"/>
        <w:spacing w:before="0" w:beforeAutospacing="0" w:after="0" w:afterAutospacing="0"/>
        <w:rPr>
          <w:rFonts w:ascii="Raleway" w:hAnsi="Raleway" w:cs="Arial"/>
          <w:b/>
          <w:bCs/>
          <w:color w:val="3C78D8"/>
          <w:sz w:val="21"/>
          <w:szCs w:val="21"/>
        </w:rPr>
      </w:pPr>
    </w:p>
    <w:p w14:paraId="01A4A749" w14:textId="77777777" w:rsidR="00666A12" w:rsidRPr="003406F9" w:rsidRDefault="00666A12" w:rsidP="00666A12">
      <w:pPr>
        <w:pStyle w:val="NormalWeb"/>
        <w:spacing w:before="0" w:beforeAutospacing="0" w:after="0" w:afterAutospacing="0"/>
        <w:rPr>
          <w:rFonts w:ascii="Raleway" w:hAnsi="Raleway"/>
          <w:color w:val="00B0F0"/>
          <w:sz w:val="28"/>
          <w:szCs w:val="28"/>
        </w:rPr>
      </w:pPr>
      <w:r w:rsidRPr="003406F9">
        <w:rPr>
          <w:rFonts w:ascii="Raleway" w:hAnsi="Raleway" w:cs="Arial"/>
          <w:b/>
          <w:bCs/>
          <w:color w:val="00B0F0"/>
          <w:sz w:val="21"/>
          <w:szCs w:val="21"/>
        </w:rPr>
        <w:t>Further reading:</w:t>
      </w:r>
    </w:p>
    <w:p w14:paraId="24B25059" w14:textId="77777777" w:rsidR="00666A12" w:rsidRPr="003406F9" w:rsidRDefault="00666A12" w:rsidP="00666A12">
      <w:pPr>
        <w:rPr>
          <w:rFonts w:ascii="Raleway" w:hAnsi="Raleway"/>
          <w:sz w:val="28"/>
          <w:szCs w:val="28"/>
        </w:rPr>
      </w:pPr>
    </w:p>
    <w:p w14:paraId="67C11BFB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15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Whitepaper: Creating the Perfect Product Detail Page</w:t>
        </w:r>
      </w:hyperlink>
    </w:p>
    <w:p w14:paraId="765B539E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28A3DE6B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16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How PIM/DAM Helps Builders’ Merchants Achieve Net Zero</w:t>
        </w:r>
      </w:hyperlink>
    </w:p>
    <w:p w14:paraId="319878AD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415A5B77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17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Digital Transformation for Manufacturers: D2C Selling Guide</w:t>
        </w:r>
      </w:hyperlink>
    </w:p>
    <w:p w14:paraId="4273BD2C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6D2D0BC3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18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PIM for BIM: Building Data Bridges</w:t>
        </w:r>
      </w:hyperlink>
    </w:p>
    <w:p w14:paraId="74291C51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68303F97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19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Top 3 Reasons why PIM/DAM is Essential for Builders’ Merchants</w:t>
        </w:r>
      </w:hyperlink>
    </w:p>
    <w:p w14:paraId="1E0480EA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2DD24A8E" w14:textId="77777777" w:rsidR="00666A12" w:rsidRPr="00666A12" w:rsidRDefault="00000000" w:rsidP="00666A12">
      <w:pPr>
        <w:pStyle w:val="NormalWeb"/>
        <w:spacing w:before="0" w:beforeAutospacing="0" w:after="0" w:afterAutospacing="0"/>
        <w:rPr>
          <w:rFonts w:ascii="Raleway" w:hAnsi="Raleway"/>
          <w:sz w:val="22"/>
          <w:szCs w:val="22"/>
        </w:rPr>
      </w:pPr>
      <w:hyperlink r:id="rId20" w:history="1">
        <w:r w:rsidR="00666A12" w:rsidRPr="00666A12">
          <w:rPr>
            <w:rStyle w:val="Hyperlink"/>
            <w:rFonts w:ascii="Raleway" w:hAnsi="Raleway" w:cs="Arial"/>
            <w:color w:val="1155CC"/>
            <w:sz w:val="18"/>
            <w:szCs w:val="18"/>
          </w:rPr>
          <w:t>How to Improve Online Sales with Product Information</w:t>
        </w:r>
      </w:hyperlink>
    </w:p>
    <w:p w14:paraId="7782F03E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p w14:paraId="7CDE7259" w14:textId="77777777" w:rsidR="00666A12" w:rsidRPr="00666A12" w:rsidRDefault="00666A12" w:rsidP="00666A12">
      <w:pPr>
        <w:rPr>
          <w:rFonts w:ascii="Raleway" w:hAnsi="Raleway"/>
          <w:sz w:val="22"/>
          <w:szCs w:val="22"/>
        </w:rPr>
      </w:pPr>
    </w:p>
    <w:sectPr w:rsidR="00666A12" w:rsidRPr="0066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3"/>
    <w:rsid w:val="00041F5F"/>
    <w:rsid w:val="000C0E6A"/>
    <w:rsid w:val="001027D3"/>
    <w:rsid w:val="00180CF8"/>
    <w:rsid w:val="001E102E"/>
    <w:rsid w:val="001E78E5"/>
    <w:rsid w:val="00234A23"/>
    <w:rsid w:val="00282C5E"/>
    <w:rsid w:val="0033060F"/>
    <w:rsid w:val="003406F9"/>
    <w:rsid w:val="003A566A"/>
    <w:rsid w:val="00437EF9"/>
    <w:rsid w:val="004A5D9A"/>
    <w:rsid w:val="005B6C70"/>
    <w:rsid w:val="00666A12"/>
    <w:rsid w:val="00685644"/>
    <w:rsid w:val="007D5046"/>
    <w:rsid w:val="007E72A0"/>
    <w:rsid w:val="00827EA3"/>
    <w:rsid w:val="008B3CC2"/>
    <w:rsid w:val="00986C62"/>
    <w:rsid w:val="009F787E"/>
    <w:rsid w:val="00A6420F"/>
    <w:rsid w:val="00CE3DC2"/>
    <w:rsid w:val="00D020FC"/>
    <w:rsid w:val="00D34741"/>
    <w:rsid w:val="00D45DAC"/>
    <w:rsid w:val="00D66E2C"/>
    <w:rsid w:val="00DC130A"/>
    <w:rsid w:val="00E51EF1"/>
    <w:rsid w:val="00E5789E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E66"/>
  <w15:chartTrackingRefBased/>
  <w15:docId w15:val="{B3AE17BD-60C6-304F-86DA-C40824E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E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27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tatkinson.co.uk/" TargetMode="External"/><Relationship Id="rId13" Type="http://schemas.openxmlformats.org/officeDocument/2006/relationships/hyperlink" Target="https://www.jtdove.co.uk/" TargetMode="External"/><Relationship Id="rId18" Type="http://schemas.openxmlformats.org/officeDocument/2006/relationships/hyperlink" Target="https://pimberly.com/blog/pim-for-bi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drapertools.com/" TargetMode="External"/><Relationship Id="rId17" Type="http://schemas.openxmlformats.org/officeDocument/2006/relationships/hyperlink" Target="https://pimberly.com/blog/digital-transformation-for-manufacturers-d2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mberly.com/blog/builders-merchants-achieve-net-zero/" TargetMode="External"/><Relationship Id="rId20" Type="http://schemas.openxmlformats.org/officeDocument/2006/relationships/hyperlink" Target="https://pimberly.com/blog/how-to-improve-online-sales-with-product-inform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mberly.com/book-a-demo/" TargetMode="External"/><Relationship Id="rId11" Type="http://schemas.openxmlformats.org/officeDocument/2006/relationships/hyperlink" Target="https://elliotts.uk/" TargetMode="External"/><Relationship Id="rId5" Type="http://schemas.openxmlformats.org/officeDocument/2006/relationships/hyperlink" Target="https://baymard.com/blog/avoid-horizontal-tabs" TargetMode="External"/><Relationship Id="rId15" Type="http://schemas.openxmlformats.org/officeDocument/2006/relationships/hyperlink" Target="https://pimberly.com/resources/perfect-product-detail-page/https:/pimberly.com/resources/perfect-product-detail-page/" TargetMode="External"/><Relationship Id="rId10" Type="http://schemas.openxmlformats.org/officeDocument/2006/relationships/hyperlink" Target="https://www.sigplc.com/" TargetMode="External"/><Relationship Id="rId19" Type="http://schemas.openxmlformats.org/officeDocument/2006/relationships/hyperlink" Target="https://pimberly.com/blog/pimberly-for-builders-mercha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esss.co.uk/" TargetMode="External"/><Relationship Id="rId14" Type="http://schemas.openxmlformats.org/officeDocument/2006/relationships/hyperlink" Target="https://www.marshalls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Stonier</dc:creator>
  <cp:keywords/>
  <dc:description/>
  <cp:lastModifiedBy>Will Stonier</cp:lastModifiedBy>
  <cp:revision>29</cp:revision>
  <cp:lastPrinted>2023-07-10T10:21:00Z</cp:lastPrinted>
  <dcterms:created xsi:type="dcterms:W3CDTF">2023-07-07T09:41:00Z</dcterms:created>
  <dcterms:modified xsi:type="dcterms:W3CDTF">2023-07-18T10:13:00Z</dcterms:modified>
</cp:coreProperties>
</file>